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0F3728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F3728">
        <w:rPr>
          <w:rFonts w:ascii="Times New Roman" w:hAnsi="Times New Roman" w:cs="Times New Roman"/>
          <w:b/>
          <w:sz w:val="28"/>
          <w:szCs w:val="28"/>
        </w:rPr>
        <w:t>«</w:t>
      </w:r>
      <w:r w:rsidRPr="0044592A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0F3728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075BB7">
        <w:rPr>
          <w:rFonts w:ascii="Times New Roman" w:hAnsi="Times New Roman" w:cs="Times New Roman"/>
          <w:sz w:val="28"/>
          <w:szCs w:val="28"/>
        </w:rPr>
        <w:t>26.01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075BB7">
        <w:rPr>
          <w:rFonts w:ascii="Times New Roman" w:hAnsi="Times New Roman" w:cs="Times New Roman"/>
          <w:sz w:val="28"/>
          <w:szCs w:val="28"/>
        </w:rPr>
        <w:t>2</w:t>
      </w:r>
      <w:r w:rsidRPr="0044592A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075BB7">
        <w:rPr>
          <w:rFonts w:ascii="Times New Roman" w:hAnsi="Times New Roman" w:cs="Times New Roman"/>
          <w:sz w:val="28"/>
          <w:szCs w:val="28"/>
        </w:rPr>
        <w:t>110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F876AD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Default="00D4004A" w:rsidP="002D40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D4004A">
        <w:rPr>
          <w:rFonts w:ascii="Times New Roman" w:hAnsi="Times New Roman" w:cs="Times New Roman"/>
          <w:b/>
          <w:sz w:val="28"/>
          <w:szCs w:val="28"/>
        </w:rPr>
        <w:t>Форма 1.</w:t>
      </w:r>
      <w:r w:rsidRPr="00D4004A">
        <w:rPr>
          <w:rFonts w:ascii="Times New Roman" w:hAnsi="Times New Roman" w:cs="Times New Roman"/>
          <w:sz w:val="28"/>
          <w:szCs w:val="28"/>
        </w:rPr>
        <w:t xml:space="preserve"> Информация о единых теплоснабжающих организациях в системе теплоснабжения,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не отнесенных к ценовым зонам теплоснабжения, и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до окончания переходного периода в ценовых зонах теплоснабжения (далее – регулируемые организации); о единых теплоснабжающих организациях,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после окончания переходного периода в ценовых зонах теплоснабжения (далее соответственно -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теплоснабжения) (общая информация)</w:t>
      </w:r>
    </w:p>
    <w:p w:rsidR="00D4004A" w:rsidRDefault="00D4004A" w:rsidP="002D40BA">
      <w:pPr>
        <w:pStyle w:val="ConsPlusNormal"/>
        <w:outlineLvl w:val="1"/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381"/>
        <w:gridCol w:w="4584"/>
      </w:tblGrid>
      <w:tr w:rsidR="00D4004A" w:rsidRPr="00075BB7" w:rsidTr="00677B69">
        <w:trPr>
          <w:tblHeader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075BB7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004A"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4004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0F3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D08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(АО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7C33" w:rsidRPr="00AD7C33" w:rsidRDefault="00AD7C33" w:rsidP="008460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004A" w:rsidRPr="00075BB7" w:rsidRDefault="00573D08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(филиал АО «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РИР Энерго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» - «Смоленская генерация»)</w:t>
            </w:r>
          </w:p>
        </w:tc>
      </w:tr>
      <w:tr w:rsidR="00D4004A" w:rsidRPr="00075BB7" w:rsidTr="00677B69">
        <w:trPr>
          <w:trHeight w:val="24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75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F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1056882304489</w:t>
            </w:r>
            <w:bookmarkEnd w:id="0"/>
          </w:p>
        </w:tc>
      </w:tr>
      <w:tr w:rsidR="00D4004A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 (ОГРНИП)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F16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20.04.2005</w:t>
            </w:r>
            <w:bookmarkEnd w:id="1"/>
          </w:p>
        </w:tc>
      </w:tr>
      <w:tr w:rsidR="00573D08" w:rsidRPr="00075BB7" w:rsidTr="00677B69">
        <w:trPr>
          <w:trHeight w:val="47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г. Тамбову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6"/>
            <w:bookmarkEnd w:id="2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F19:F2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Смоленска</w:t>
            </w:r>
            <w:bookmarkEnd w:id="3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решения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F20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19.12.2013</w:t>
            </w:r>
            <w:bookmarkEnd w:id="4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номер решения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2269-адм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18"/>
            <w:bookmarkEnd w:id="5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72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</w:tr>
      <w:tr w:rsidR="00573D08" w:rsidRPr="00075BB7" w:rsidTr="00677B69">
        <w:trPr>
          <w:trHeight w:val="343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руководителя (индивидуального предпринимателя):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Сухотина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 филиала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F3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Кулаев</w:t>
            </w:r>
            <w:bookmarkEnd w:id="6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F3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bookmarkEnd w:id="7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F3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bookmarkEnd w:id="8"/>
          </w:p>
        </w:tc>
      </w:tr>
      <w:tr w:rsidR="00573D08" w:rsidRPr="00075BB7" w:rsidTr="00677B69">
        <w:trPr>
          <w:trHeight w:val="75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органов управления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F35"/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D656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B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  <w:bookmarkEnd w:id="9"/>
          </w:p>
        </w:tc>
      </w:tr>
      <w:tr w:rsidR="00573D08" w:rsidRPr="00075BB7" w:rsidTr="00677B69">
        <w:trPr>
          <w:trHeight w:val="47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органов управления регулируемой организации</w:t>
            </w:r>
            <w:r w:rsidR="00DD6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0A4E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</w:p>
        </w:tc>
      </w:tr>
      <w:tr w:rsidR="00573D08" w:rsidRPr="00075BB7" w:rsidTr="00677B69">
        <w:trPr>
          <w:trHeight w:val="56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(4812) 20-73-59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(4812) 20-73-11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диспетчерская служба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D40BA" w:rsidRDefault="00573D08" w:rsidP="00E9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(4812) </w:t>
            </w:r>
            <w:r w:rsidR="00E95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70-16-75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обслуживания клиентов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(4812) 70-11-00</w:t>
            </w:r>
          </w:p>
        </w:tc>
      </w:tr>
      <w:tr w:rsidR="00573D08" w:rsidRPr="00507587" w:rsidTr="00677B69">
        <w:trPr>
          <w:trHeight w:val="47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 в информационно-телекоммуникационной сети "Интернет" (далее - сеть "Интернет")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" w:name="RANGE!F42"/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www.rirenergy.ru</w:t>
            </w:r>
            <w:bookmarkEnd w:id="10"/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A79EA">
              <w:rPr>
                <w:lang w:val="en-US"/>
              </w:rPr>
              <w:t xml:space="preserve"> 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smolensk.rirenergy.ru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F4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srg@smolensk.</w:t>
            </w:r>
            <w:r w:rsidR="002A79EA">
              <w:rPr>
                <w:rFonts w:ascii="Times New Roman" w:hAnsi="Times New Roman" w:cs="Times New Roman"/>
                <w:sz w:val="24"/>
                <w:szCs w:val="24"/>
              </w:rPr>
              <w:t>rirenergy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bookmarkEnd w:id="11"/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B4DAC" w:rsidRPr="00075BB7" w:rsidTr="009B4DAC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абонентских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(приём физических лиц)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44592A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0 до 17.00</w:t>
            </w:r>
          </w:p>
          <w:p w:rsidR="009B4DAC" w:rsidRPr="00677B69" w:rsidRDefault="009B4DAC" w:rsidP="009B4DAC">
            <w:pPr>
              <w:pStyle w:val="ConsPlusNormal"/>
              <w:rPr>
                <w:rFonts w:asciiTheme="minorHAnsi" w:hAnsiTheme="minorHAnsi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0 до 15.45</w:t>
            </w:r>
          </w:p>
        </w:tc>
      </w:tr>
      <w:tr w:rsidR="009B4DAC" w:rsidRPr="00075BB7" w:rsidTr="009B4DAC">
        <w:trPr>
          <w:trHeight w:val="38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сбытовых подразделений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44592A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8.00 до 17.00</w:t>
            </w:r>
          </w:p>
          <w:p w:rsidR="009B4DAC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8.00 до 15.45</w:t>
            </w:r>
          </w:p>
          <w:p w:rsidR="009B4DAC" w:rsidRPr="00075BB7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</w:tr>
      <w:tr w:rsidR="009B4DAC" w:rsidRPr="00075BB7" w:rsidTr="009B4DAC">
        <w:trPr>
          <w:trHeight w:val="38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</w:t>
            </w: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677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7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диспетчерских служб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573D08" w:rsidRPr="00075BB7" w:rsidTr="00677B69">
        <w:trPr>
          <w:trHeight w:val="10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утвержденной инвестиционной программы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4004A" w:rsidRDefault="00D4004A" w:rsidP="00D4004A">
      <w:pPr>
        <w:pStyle w:val="ConsPlusNormal"/>
        <w:jc w:val="both"/>
      </w:pPr>
    </w:p>
    <w:p w:rsidR="00D4004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4A" w:rsidRPr="0044592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4004A" w:rsidRPr="0044592A" w:rsidSect="00D93F46">
          <w:headerReference w:type="default" r:id="rId6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7273F6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D4004A">
        <w:rPr>
          <w:rFonts w:ascii="Times New Roman" w:hAnsi="Times New Roman" w:cs="Times New Roman"/>
          <w:b/>
          <w:sz w:val="28"/>
          <w:szCs w:val="28"/>
        </w:rPr>
        <w:t>2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004A" w:rsidRPr="00D4004A">
        <w:rPr>
          <w:rFonts w:ascii="Times New Roman" w:hAnsi="Times New Roman" w:cs="Times New Roman"/>
          <w:sz w:val="28"/>
          <w:szCs w:val="28"/>
        </w:rPr>
        <w:t>Общая информация об объектах теплоснабжения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</w:r>
    </w:p>
    <w:p w:rsidR="00C4470A" w:rsidRPr="0044592A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 w:rsidR="00D4004A"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D4004A"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145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59"/>
        <w:gridCol w:w="2270"/>
        <w:gridCol w:w="1134"/>
        <w:gridCol w:w="1134"/>
        <w:gridCol w:w="921"/>
        <w:gridCol w:w="922"/>
        <w:gridCol w:w="921"/>
        <w:gridCol w:w="922"/>
        <w:gridCol w:w="921"/>
        <w:gridCol w:w="922"/>
        <w:gridCol w:w="708"/>
        <w:gridCol w:w="850"/>
        <w:gridCol w:w="851"/>
      </w:tblGrid>
      <w:tr w:rsidR="0074728C" w:rsidRPr="0044592A" w:rsidTr="006E7251">
        <w:trPr>
          <w:trHeight w:val="285"/>
        </w:trPr>
        <w:tc>
          <w:tcPr>
            <w:tcW w:w="49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22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D4004A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егулируемой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разводящих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3686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станции</w:t>
            </w:r>
          </w:p>
        </w:tc>
        <w:tc>
          <w:tcPr>
            <w:tcW w:w="155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пунктов, шт.</w:t>
            </w:r>
          </w:p>
        </w:tc>
      </w:tr>
      <w:tr w:rsidR="0074728C" w:rsidRPr="0044592A" w:rsidTr="00E157F9">
        <w:trPr>
          <w:cantSplit/>
          <w:trHeight w:val="2505"/>
        </w:trPr>
        <w:tc>
          <w:tcPr>
            <w:tcW w:w="49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теплоэлектро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электри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мощность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изменения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ленная тепловая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ощность, Гкал/ч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D400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</w:t>
            </w:r>
            <w:r w:rsidR="00D4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тепловая мощность, Гкал/ч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котель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шт.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8C" w:rsidRPr="0044592A" w:rsidTr="006E7251">
        <w:trPr>
          <w:trHeight w:val="1800"/>
        </w:trPr>
        <w:tc>
          <w:tcPr>
            <w:tcW w:w="4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E11"/>
            <w:proofErr w:type="spellStart"/>
            <w:proofErr w:type="gramStart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</w:t>
            </w:r>
            <w:proofErr w:type="spellEnd"/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</w:t>
            </w:r>
            <w:proofErr w:type="gramEnd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Смоленска</w:t>
            </w:r>
            <w:bookmarkEnd w:id="12"/>
          </w:p>
        </w:tc>
        <w:tc>
          <w:tcPr>
            <w:tcW w:w="22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Некомбинированная выработка;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Комбинированная выработка с уст. мощностью производства электрической энергии 25 МВт и более;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Передача. Тепловая энергия;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Сбыт. Тепловая энергия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FF6405" w:rsidRDefault="00165E5A" w:rsidP="00FF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</w:t>
            </w:r>
            <w:r w:rsidR="00FF6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507587" w:rsidP="005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  <w:r w:rsidR="00E957F4"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507587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57F4"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C46D55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bookmarkStart w:id="13" w:name="_GoBack"/>
        <w:bookmarkEnd w:id="13"/>
      </w:tr>
    </w:tbl>
    <w:p w:rsidR="00D93F46" w:rsidRDefault="00D93F46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отсутствии сети "Интернет" </w:t>
      </w:r>
    </w:p>
    <w:p w:rsidR="0074728C" w:rsidRPr="00993E47" w:rsidRDefault="0074728C" w:rsidP="00747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47">
        <w:rPr>
          <w:rFonts w:ascii="Times New Roman" w:hAnsi="Times New Roman" w:cs="Times New Roman"/>
          <w:sz w:val="24"/>
          <w:szCs w:val="24"/>
        </w:rPr>
        <w:t>(</w:t>
      </w:r>
      <w:r w:rsidR="00075BB7" w:rsidRPr="00993E4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75BB7" w:rsidRPr="0007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информация по муниципальным районам и муниципальным образованиям, на территории которых регулируемая организация осуществляет регулируемый вид деятельности в сфере теплоснабжения</w:t>
      </w:r>
      <w:r w:rsidRPr="00993E47">
        <w:rPr>
          <w:rFonts w:ascii="Times New Roman" w:hAnsi="Times New Roman" w:cs="Times New Roman"/>
          <w:sz w:val="24"/>
          <w:szCs w:val="24"/>
        </w:rPr>
        <w:t>)</w:t>
      </w: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55"/>
        <w:gridCol w:w="2756"/>
        <w:gridCol w:w="2756"/>
        <w:gridCol w:w="2756"/>
        <w:gridCol w:w="2756"/>
      </w:tblGrid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121"/>
            <w:bookmarkEnd w:id="1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Отсутствует доступ к сети "Интернет"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122"/>
            <w:bookmarkEnd w:id="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66701000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8C" w:rsidRPr="0044592A" w:rsidRDefault="0074728C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728C" w:rsidRPr="0044592A" w:rsidSect="00C46D5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07" w:rsidRDefault="006E2D07" w:rsidP="0092617E">
      <w:pPr>
        <w:spacing w:after="0" w:line="240" w:lineRule="auto"/>
      </w:pPr>
      <w:r>
        <w:separator/>
      </w:r>
    </w:p>
  </w:endnote>
  <w:endnote w:type="continuationSeparator" w:id="0">
    <w:p w:rsidR="006E2D07" w:rsidRDefault="006E2D07" w:rsidP="0092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07" w:rsidRDefault="006E2D07" w:rsidP="0092617E">
      <w:pPr>
        <w:spacing w:after="0" w:line="240" w:lineRule="auto"/>
      </w:pPr>
      <w:r>
        <w:separator/>
      </w:r>
    </w:p>
  </w:footnote>
  <w:footnote w:type="continuationSeparator" w:id="0">
    <w:p w:rsidR="006E2D07" w:rsidRDefault="006E2D07" w:rsidP="0092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7712365"/>
      <w:docPartObj>
        <w:docPartGallery w:val="Page Numbers (Top of Page)"/>
        <w:docPartUnique/>
      </w:docPartObj>
    </w:sdtPr>
    <w:sdtEndPr/>
    <w:sdtContent>
      <w:p w:rsidR="0092617E" w:rsidRPr="007273F6" w:rsidRDefault="0092617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73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73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758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617E" w:rsidRDefault="009261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B"/>
    <w:rsid w:val="0002366B"/>
    <w:rsid w:val="000729E9"/>
    <w:rsid w:val="00075BB7"/>
    <w:rsid w:val="000C6A35"/>
    <w:rsid w:val="000F3728"/>
    <w:rsid w:val="00127A0C"/>
    <w:rsid w:val="001303C8"/>
    <w:rsid w:val="00130F3F"/>
    <w:rsid w:val="00165E5A"/>
    <w:rsid w:val="00186569"/>
    <w:rsid w:val="001A04CF"/>
    <w:rsid w:val="001B6702"/>
    <w:rsid w:val="001E5A0B"/>
    <w:rsid w:val="00201F0F"/>
    <w:rsid w:val="00260144"/>
    <w:rsid w:val="00290C10"/>
    <w:rsid w:val="0029306E"/>
    <w:rsid w:val="002A79EA"/>
    <w:rsid w:val="002D2188"/>
    <w:rsid w:val="002D40BA"/>
    <w:rsid w:val="002E0838"/>
    <w:rsid w:val="00332002"/>
    <w:rsid w:val="00335C63"/>
    <w:rsid w:val="00381D50"/>
    <w:rsid w:val="003A7B64"/>
    <w:rsid w:val="003B4FFA"/>
    <w:rsid w:val="003D279C"/>
    <w:rsid w:val="003F12C3"/>
    <w:rsid w:val="003F7500"/>
    <w:rsid w:val="00403624"/>
    <w:rsid w:val="0040482A"/>
    <w:rsid w:val="00413266"/>
    <w:rsid w:val="004242F9"/>
    <w:rsid w:val="0044592A"/>
    <w:rsid w:val="004C1EC7"/>
    <w:rsid w:val="004C66A0"/>
    <w:rsid w:val="00507587"/>
    <w:rsid w:val="00573D08"/>
    <w:rsid w:val="005A6D6C"/>
    <w:rsid w:val="005A70C6"/>
    <w:rsid w:val="005C39E9"/>
    <w:rsid w:val="005C5E04"/>
    <w:rsid w:val="005E0CB4"/>
    <w:rsid w:val="00605266"/>
    <w:rsid w:val="00677B69"/>
    <w:rsid w:val="00683FB6"/>
    <w:rsid w:val="006E2D07"/>
    <w:rsid w:val="006E7251"/>
    <w:rsid w:val="007273F6"/>
    <w:rsid w:val="0074728C"/>
    <w:rsid w:val="00761B99"/>
    <w:rsid w:val="007652E0"/>
    <w:rsid w:val="0076616C"/>
    <w:rsid w:val="00775DCD"/>
    <w:rsid w:val="007C17CB"/>
    <w:rsid w:val="007F4D0C"/>
    <w:rsid w:val="00822109"/>
    <w:rsid w:val="00830565"/>
    <w:rsid w:val="00846027"/>
    <w:rsid w:val="008C5C2A"/>
    <w:rsid w:val="008F1955"/>
    <w:rsid w:val="0092617E"/>
    <w:rsid w:val="0097470A"/>
    <w:rsid w:val="00993E47"/>
    <w:rsid w:val="009A40F3"/>
    <w:rsid w:val="009B4DAC"/>
    <w:rsid w:val="009D11E6"/>
    <w:rsid w:val="00A10FE4"/>
    <w:rsid w:val="00AD7C33"/>
    <w:rsid w:val="00AE35C1"/>
    <w:rsid w:val="00AF2EA4"/>
    <w:rsid w:val="00B06740"/>
    <w:rsid w:val="00B13306"/>
    <w:rsid w:val="00B26494"/>
    <w:rsid w:val="00BA0543"/>
    <w:rsid w:val="00BA1C03"/>
    <w:rsid w:val="00BC62E3"/>
    <w:rsid w:val="00BD5493"/>
    <w:rsid w:val="00BF65BC"/>
    <w:rsid w:val="00C20727"/>
    <w:rsid w:val="00C4470A"/>
    <w:rsid w:val="00C46D55"/>
    <w:rsid w:val="00C47592"/>
    <w:rsid w:val="00C5304B"/>
    <w:rsid w:val="00C659D4"/>
    <w:rsid w:val="00D4004A"/>
    <w:rsid w:val="00D41CD5"/>
    <w:rsid w:val="00D53FE2"/>
    <w:rsid w:val="00D645F8"/>
    <w:rsid w:val="00D6562A"/>
    <w:rsid w:val="00D874F1"/>
    <w:rsid w:val="00D93F46"/>
    <w:rsid w:val="00DD66B7"/>
    <w:rsid w:val="00E01FBA"/>
    <w:rsid w:val="00E157F9"/>
    <w:rsid w:val="00E957F4"/>
    <w:rsid w:val="00ED6E86"/>
    <w:rsid w:val="00F36EBB"/>
    <w:rsid w:val="00F37BDE"/>
    <w:rsid w:val="00F46913"/>
    <w:rsid w:val="00F70E1A"/>
    <w:rsid w:val="00F876A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F59AB"/>
  <w15:docId w15:val="{D280F6A9-C457-43C0-8C61-410D903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44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1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17E"/>
  </w:style>
  <w:style w:type="paragraph" w:styleId="a9">
    <w:name w:val="footer"/>
    <w:basedOn w:val="a"/>
    <w:link w:val="aa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17E"/>
  </w:style>
  <w:style w:type="character" w:styleId="ab">
    <w:name w:val="Hyperlink"/>
    <w:basedOn w:val="a0"/>
    <w:uiPriority w:val="99"/>
    <w:unhideWhenUsed/>
    <w:rsid w:val="002E0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19</cp:revision>
  <cp:lastPrinted>2024-01-10T07:03:00Z</cp:lastPrinted>
  <dcterms:created xsi:type="dcterms:W3CDTF">2025-01-09T10:46:00Z</dcterms:created>
  <dcterms:modified xsi:type="dcterms:W3CDTF">2026-04-16T06:18:00Z</dcterms:modified>
</cp:coreProperties>
</file>